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eastAsia" w:ascii="Times New Roman" w:hAnsi="Times New Roman" w:cs="Times New Roman" w:eastAsiaTheme="minorEastAsia"/>
          <w:szCs w:val="21"/>
          <w:lang w:eastAsia="zh-CN"/>
        </w:rPr>
      </w:pPr>
      <w:r>
        <w:rPr>
          <w:rFonts w:ascii="Times New Roman" w:hAnsi="Times New Roman" w:cs="Times New Roman"/>
          <w:szCs w:val="21"/>
        </w:rPr>
        <w:t>证券代码：603232               证券简称：格尔软件            公告编号：202</w:t>
      </w:r>
      <w:r>
        <w:rPr>
          <w:rFonts w:hint="eastAsia" w:ascii="Times New Roman" w:hAnsi="Times New Roman" w:cs="Times New Roman"/>
          <w:szCs w:val="21"/>
        </w:rPr>
        <w:t>3-00</w:t>
      </w:r>
      <w:r>
        <w:rPr>
          <w:rFonts w:hint="eastAsia" w:ascii="Times New Roman" w:hAnsi="Times New Roman" w:cs="Times New Roman"/>
          <w:szCs w:val="21"/>
          <w:lang w:val="en-US" w:eastAsia="zh-CN"/>
        </w:rPr>
        <w:t>7</w:t>
      </w:r>
    </w:p>
    <w:p>
      <w:pPr>
        <w:autoSpaceDE w:val="0"/>
        <w:autoSpaceDN w:val="0"/>
        <w:adjustRightInd w:val="0"/>
        <w:spacing w:line="360" w:lineRule="auto"/>
        <w:rPr>
          <w:rFonts w:ascii="宋体" w:hAnsi="宋体" w:cs="宋体-WinCharSetFFFF-H"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宋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关于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  <w:lang w:eastAsia="zh-CN"/>
        </w:rPr>
        <w:t>变更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  <w:lang w:val="en-US" w:eastAsia="zh-CN"/>
        </w:rPr>
        <w:t>证券事务代表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的公告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   本公司董事会及全体董事保证本公告内容不存在任何虚假记载、误导性陈述或者重大遗漏，并对其内容的真实性、准确性和完整性承担法律责任。</w:t>
      </w:r>
    </w:p>
    <w:p>
      <w:pPr>
        <w:pStyle w:val="12"/>
        <w:spacing w:line="360" w:lineRule="auto"/>
        <w:ind w:firstLine="476"/>
        <w:jc w:val="both"/>
        <w:rPr>
          <w:rFonts w:ascii="宋体" w:hAnsi="宋体" w:eastAsia="宋体" w:cs="宋体-WinCharSetFFFF-H"/>
          <w:highlight w:val="yellow"/>
        </w:rPr>
      </w:pP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格尔软件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股份有限公司（以下简称“公司”）董事会于近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eastAsia="zh-CN"/>
        </w:rPr>
        <w:t>日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收到公司证券事务代表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杨易先生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提交的书面辞职报告。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杨易先生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因个人原因申请辞去公司证券事务代表职务，其辞职报告自送达公司董事会之日起生效。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杨易先生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辞职后不再担任公司任何职务，其负责的工作已完成交接，其辞职不会影响公司相关工作的正常开展。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杨易先生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担任公司证券事务代表期间勤勉尽责，在公司规范运作、公司治理、信息披露等方面发挥了重要积极的作用，董事会对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杨易先生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为公司发展所做出的贡献表示最诚挚的感谢！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Cs/>
          <w:color w:val="000000"/>
          <w:kern w:val="0"/>
          <w:sz w:val="24"/>
        </w:rPr>
        <w:t>根据《上海证券交易所股票上市规则》等有关规定及工作需要，公司于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2023年3月24日公司召开第八届董事会第八次会议，审议通过了《关于变更证券事务代表的议案》，董事会同意聘任吕昊轩先生（简历见附件）担任公司证券事务代表，协助公司董事会秘书履行职责，任期自董事会审议通过之日起至第八届董事会任期届满之日止。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eastAsia="zh-CN"/>
        </w:rPr>
        <w:t>吕昊轩先生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已取得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eastAsia="zh-CN"/>
        </w:rPr>
        <w:t>上海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证券交易所董事会秘书资格证书，具备履行职责所必需的专业知识、工作经验以及相关素质，能够胜任相关岗位职责的要求，符合有关法律、行政法规、部门规章、规范性文件等要求的任职资格。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eastAsia="zh-CN"/>
        </w:rPr>
        <w:t>吕昊轩先生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的联系方式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eastAsia="zh-CN"/>
        </w:rPr>
        <w:t>如下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：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default" w:ascii="宋体" w:hAnsi="宋体" w:cs="宋体" w:eastAsiaTheme="minorEastAsia"/>
          <w:b w:val="0"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电话：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021-62327028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default" w:ascii="宋体" w:hAnsi="宋体" w:cs="宋体" w:eastAsiaTheme="minorEastAsia"/>
          <w:b w:val="0"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传真：021-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62327015</w:t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邮箱：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fldChar w:fldCharType="begin"/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instrText xml:space="preserve"> HYPERLINK "mailto:stock@koal.com" </w:instrTex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fldChar w:fldCharType="separate"/>
      </w:r>
      <w:r>
        <w:rPr>
          <w:rStyle w:val="10"/>
          <w:rFonts w:hint="eastAsia" w:ascii="宋体" w:hAnsi="宋体" w:cs="宋体"/>
          <w:b w:val="0"/>
          <w:bCs/>
          <w:color w:val="000000"/>
          <w:kern w:val="0"/>
          <w:sz w:val="24"/>
        </w:rPr>
        <w:t>stock@koal.com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fldChar w:fldCharType="end"/>
      </w:r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default" w:ascii="宋体" w:hAnsi="宋体" w:cs="宋体" w:eastAsiaTheme="minorEastAsia"/>
          <w:b w:val="0"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联系地址：上海市江场西路299弄5号601室</w:t>
      </w:r>
      <w:bookmarkStart w:id="0" w:name="_GoBack"/>
      <w:bookmarkEnd w:id="0"/>
    </w:p>
    <w:p>
      <w:pPr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宋体" w:hAnsi="宋体" w:cs="宋体"/>
          <w:b w:val="0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4"/>
        </w:rPr>
        <w:t>特此公告。</w:t>
      </w:r>
    </w:p>
    <w:p>
      <w:pPr>
        <w:spacing w:line="360" w:lineRule="auto"/>
        <w:ind w:firstLine="480" w:firstLineChars="20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格尔软件股份有限公司董事会</w:t>
      </w:r>
    </w:p>
    <w:p>
      <w:pPr>
        <w:spacing w:line="360" w:lineRule="auto"/>
        <w:ind w:firstLine="480" w:firstLineChars="20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2023年3月</w:t>
      </w:r>
      <w:r>
        <w:rPr>
          <w:rFonts w:hint="eastAsia" w:ascii="Times New Roman" w:hAnsi="Times New Roman" w:cs="Times New Roman"/>
          <w:sz w:val="24"/>
          <w:lang w:val="en-US" w:eastAsia="zh-CN"/>
        </w:rPr>
        <w:t>25</w:t>
      </w:r>
      <w:r>
        <w:rPr>
          <w:rFonts w:hint="eastAsia" w:ascii="Times New Roman" w:hAnsi="Times New Roman" w:cs="Times New Roman"/>
          <w:sz w:val="24"/>
        </w:rPr>
        <w:t>日</w:t>
      </w:r>
    </w:p>
    <w:p>
      <w:pPr>
        <w:spacing w:line="360" w:lineRule="auto"/>
        <w:ind w:firstLine="482" w:firstLineChars="200"/>
        <w:jc w:val="left"/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附件：吕昊轩先生简历</w:t>
      </w:r>
    </w:p>
    <w:p>
      <w:pPr>
        <w:spacing w:line="360" w:lineRule="auto"/>
        <w:ind w:firstLine="480" w:firstLineChars="200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吕昊轩</w:t>
      </w:r>
      <w:r>
        <w:rPr>
          <w:rFonts w:hint="eastAsia" w:ascii="Times New Roman" w:hAnsi="Times New Roman" w:cs="Times New Roman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sz w:val="24"/>
        </w:rPr>
        <w:t>男，中国国籍，无境外居留权，1993年10月出生，本科学历，华东师范大学MBA在读。2017年10月至2021年11月，任鹏欣环球资源股份有限公司董事会办公室证券事务经理；2021年12月至2022年7月，任全筑控股集团股份有限公司证券事务代表；2022年12月至</w:t>
      </w:r>
      <w:r>
        <w:rPr>
          <w:rFonts w:hint="eastAsia" w:ascii="Times New Roman" w:hAnsi="Times New Roman" w:cs="Times New Roman"/>
          <w:sz w:val="24"/>
          <w:lang w:val="en-US" w:eastAsia="zh-CN"/>
        </w:rPr>
        <w:t>2023年3月</w:t>
      </w:r>
      <w:r>
        <w:rPr>
          <w:rFonts w:hint="eastAsia" w:ascii="Times New Roman" w:hAnsi="Times New Roman" w:cs="Times New Roman"/>
          <w:sz w:val="24"/>
        </w:rPr>
        <w:t>，任</w:t>
      </w:r>
      <w:r>
        <w:rPr>
          <w:rFonts w:hint="eastAsia" w:ascii="Times New Roman" w:hAnsi="Times New Roman" w:cs="Times New Roman"/>
          <w:sz w:val="24"/>
          <w:lang w:eastAsia="zh-CN"/>
        </w:rPr>
        <w:t>公司</w:t>
      </w:r>
      <w:r>
        <w:rPr>
          <w:rFonts w:hint="eastAsia" w:ascii="Times New Roman" w:hAnsi="Times New Roman" w:cs="Times New Roman"/>
          <w:sz w:val="24"/>
        </w:rPr>
        <w:t>投资管理部经理。</w:t>
      </w:r>
    </w:p>
    <w:p>
      <w:pPr>
        <w:spacing w:line="360" w:lineRule="auto"/>
        <w:ind w:firstLine="480" w:firstLineChars="200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/>
          <w:sz w:val="24"/>
          <w:lang w:eastAsia="zh-CN"/>
        </w:rPr>
        <w:t>吕昊轩</w:t>
      </w:r>
      <w:r>
        <w:rPr>
          <w:rFonts w:hint="eastAsia" w:ascii="Times New Roman" w:hAnsi="Times New Roman" w:cs="Times New Roman"/>
          <w:sz w:val="24"/>
        </w:rPr>
        <w:t>先生目前未持有公司股份，与其他持有公司5%以上股份的股东、董事、监事和高级管理人员不存在关联关系，未受到过中国证监会及其他部门的处罚；未受到过证券交易所的公开谴责及通报批评等惩戒；不属于失信被执行人</w:t>
      </w:r>
      <w:r>
        <w:rPr>
          <w:rFonts w:hint="eastAsia" w:ascii="Times New Roman" w:hAnsi="Times New Roman" w:cs="Times New Roman"/>
          <w:sz w:val="24"/>
          <w:lang w:eastAsia="zh-CN"/>
        </w:rPr>
        <w:t>。</w:t>
      </w:r>
    </w:p>
    <w:p>
      <w:pPr>
        <w:ind w:firstLine="480" w:firstLineChars="200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2NGEzY2E5YjE4NDIwNDY2ODJjNzRhYTZlYjMzZTIifQ=="/>
  </w:docVars>
  <w:rsids>
    <w:rsidRoot w:val="616C26B8"/>
    <w:rsid w:val="000378F1"/>
    <w:rsid w:val="001017B5"/>
    <w:rsid w:val="003359FF"/>
    <w:rsid w:val="00491A48"/>
    <w:rsid w:val="00590B8D"/>
    <w:rsid w:val="0063292B"/>
    <w:rsid w:val="00BC28AE"/>
    <w:rsid w:val="027576DF"/>
    <w:rsid w:val="06DC3814"/>
    <w:rsid w:val="083E47F0"/>
    <w:rsid w:val="0A994DE5"/>
    <w:rsid w:val="0AC149D4"/>
    <w:rsid w:val="0AF2643A"/>
    <w:rsid w:val="0BE8347C"/>
    <w:rsid w:val="0D9E6A6E"/>
    <w:rsid w:val="0FB56209"/>
    <w:rsid w:val="16AC519D"/>
    <w:rsid w:val="17E62CEF"/>
    <w:rsid w:val="1E125A00"/>
    <w:rsid w:val="1F6C3676"/>
    <w:rsid w:val="209B72EF"/>
    <w:rsid w:val="24084EA7"/>
    <w:rsid w:val="278C42EF"/>
    <w:rsid w:val="28DE6782"/>
    <w:rsid w:val="2D5B3AF4"/>
    <w:rsid w:val="2E80779D"/>
    <w:rsid w:val="31417A57"/>
    <w:rsid w:val="31957EE1"/>
    <w:rsid w:val="358E2899"/>
    <w:rsid w:val="38BF4F8A"/>
    <w:rsid w:val="39DA0F2A"/>
    <w:rsid w:val="3AF7441B"/>
    <w:rsid w:val="3DCB0822"/>
    <w:rsid w:val="3DCE36BD"/>
    <w:rsid w:val="3EE1443F"/>
    <w:rsid w:val="3EFB2631"/>
    <w:rsid w:val="40461D28"/>
    <w:rsid w:val="435A2313"/>
    <w:rsid w:val="452D591E"/>
    <w:rsid w:val="46995BEB"/>
    <w:rsid w:val="4738793F"/>
    <w:rsid w:val="476618C6"/>
    <w:rsid w:val="49D278E3"/>
    <w:rsid w:val="4C565D83"/>
    <w:rsid w:val="4F6D1290"/>
    <w:rsid w:val="50522591"/>
    <w:rsid w:val="51F8727D"/>
    <w:rsid w:val="56FD7F32"/>
    <w:rsid w:val="58583BD3"/>
    <w:rsid w:val="59744AD8"/>
    <w:rsid w:val="59DB62D9"/>
    <w:rsid w:val="5C257691"/>
    <w:rsid w:val="5C646231"/>
    <w:rsid w:val="5E1A1B71"/>
    <w:rsid w:val="600F6F4A"/>
    <w:rsid w:val="616C26B8"/>
    <w:rsid w:val="638177A0"/>
    <w:rsid w:val="66066C4D"/>
    <w:rsid w:val="66603F62"/>
    <w:rsid w:val="67BF6746"/>
    <w:rsid w:val="67D053B5"/>
    <w:rsid w:val="67E26916"/>
    <w:rsid w:val="688A543D"/>
    <w:rsid w:val="68BA5CE9"/>
    <w:rsid w:val="690031C6"/>
    <w:rsid w:val="692A202C"/>
    <w:rsid w:val="6B797D08"/>
    <w:rsid w:val="6CE64A0D"/>
    <w:rsid w:val="6E471F02"/>
    <w:rsid w:val="70BD7855"/>
    <w:rsid w:val="72A168EE"/>
    <w:rsid w:val="73911D1F"/>
    <w:rsid w:val="74EB7AF4"/>
    <w:rsid w:val="75F83232"/>
    <w:rsid w:val="770E6C81"/>
    <w:rsid w:val="7A656D7F"/>
    <w:rsid w:val="7DC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Times New Roman"/>
      <w:color w:val="000000"/>
      <w:sz w:val="24"/>
      <w:szCs w:val="24"/>
      <w:lang w:val="en-US" w:eastAsia="zh-CN" w:bidi="ar-SA"/>
    </w:rPr>
  </w:style>
  <w:style w:type="character" w:customStyle="1" w:styleId="13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文字 字符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字符"/>
    <w:basedOn w:val="16"/>
    <w:link w:val="7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418</Characters>
  <Lines>38</Lines>
  <Paragraphs>10</Paragraphs>
  <TotalTime>0</TotalTime>
  <ScaleCrop>false</ScaleCrop>
  <LinksUpToDate>false</LinksUpToDate>
  <CharactersWithSpaces>449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2023-03-03T03:53:00Z</dcterms:created>
  <dc:creator>admin</dc:creator>
  <cp:lastModifiedBy>suuuu</cp:lastModifiedBy>
  <dcterms:modified xsi:type="dcterms:W3CDTF">2023-03-23T06:58:48Z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C5DF45175CFD450ABE9C8EEE7E693839</vt:lpwstr>
  </property>
</Properties>
</file>