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Times New Roman" w:hAnsi="Times New Roman" w:eastAsia="宋体" w:cs="Times New Roman"/>
          <w:szCs w:val="21"/>
          <w:lang w:val="en-US" w:eastAsia="zh-CN"/>
        </w:rPr>
      </w:pPr>
      <w:r>
        <w:rPr>
          <w:rFonts w:hint="default" w:ascii="Times New Roman" w:hAnsi="Times New Roman" w:cs="Times New Roman"/>
          <w:szCs w:val="21"/>
        </w:rPr>
        <w:t xml:space="preserve">证券代码：603232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 证券简称：格尔软件             公告编号：20</w:t>
      </w:r>
      <w:r>
        <w:rPr>
          <w:rFonts w:hint="default" w:ascii="Times New Roman" w:hAnsi="Times New Roman" w:cs="Times New Roman"/>
          <w:szCs w:val="21"/>
          <w:highlight w:val="none"/>
          <w:lang w:val="en-US" w:eastAsia="zh-CN"/>
        </w:rPr>
        <w:t>22</w:t>
      </w:r>
      <w:r>
        <w:rPr>
          <w:rFonts w:hint="default" w:ascii="Times New Roman" w:hAnsi="Times New Roman" w:cs="Times New Roman"/>
          <w:szCs w:val="21"/>
          <w:highlight w:val="none"/>
        </w:rPr>
        <w:t>-</w:t>
      </w:r>
      <w:r>
        <w:rPr>
          <w:rFonts w:hint="eastAsia" w:cs="Times New Roman"/>
          <w:szCs w:val="21"/>
          <w:highlight w:val="none"/>
          <w:lang w:val="en-US" w:eastAsia="zh-CN"/>
        </w:rPr>
        <w:t>031</w:t>
      </w:r>
    </w:p>
    <w:p>
      <w:pPr>
        <w:autoSpaceDE w:val="0"/>
        <w:autoSpaceDN w:val="0"/>
        <w:adjustRightInd w:val="0"/>
        <w:jc w:val="left"/>
        <w:rPr>
          <w:rFonts w:ascii="黑体" w:hAnsi="黑体" w:cs="黑体" w:eastAsiaTheme="minorEastAsia"/>
          <w:color w:val="000000"/>
          <w:kern w:val="0"/>
          <w:sz w:val="24"/>
          <w:szCs w:val="24"/>
        </w:rPr>
      </w:pPr>
    </w:p>
    <w:p>
      <w:pPr>
        <w:adjustRightInd w:val="0"/>
        <w:snapToGrid w:val="0"/>
        <w:spacing w:line="360" w:lineRule="auto"/>
        <w:jc w:val="center"/>
        <w:rPr>
          <w:rFonts w:ascii="黑体" w:hAnsi="黑体" w:eastAsia="黑体" w:cs="黑体"/>
          <w:b/>
          <w:bCs/>
          <w:color w:val="FF0000"/>
          <w:kern w:val="0"/>
          <w:sz w:val="36"/>
          <w:szCs w:val="36"/>
        </w:rPr>
      </w:pPr>
      <w:r>
        <w:rPr>
          <w:rFonts w:hint="eastAsia" w:ascii="黑体" w:hAnsi="黑体" w:eastAsia="黑体" w:cs="黑体"/>
          <w:b/>
          <w:bCs/>
          <w:color w:val="FF0000"/>
          <w:kern w:val="0"/>
          <w:sz w:val="36"/>
          <w:szCs w:val="36"/>
        </w:rPr>
        <w:t>格尔软件</w:t>
      </w:r>
      <w:r>
        <w:rPr>
          <w:rFonts w:ascii="黑体" w:hAnsi="黑体" w:eastAsia="黑体" w:cs="黑体"/>
          <w:b/>
          <w:bCs/>
          <w:color w:val="FF0000"/>
          <w:kern w:val="0"/>
          <w:sz w:val="36"/>
          <w:szCs w:val="36"/>
        </w:rPr>
        <w:t>股份有限公司</w:t>
      </w:r>
      <w:bookmarkStart w:id="0" w:name="_GoBack"/>
      <w:bookmarkEnd w:id="0"/>
    </w:p>
    <w:p>
      <w:pPr>
        <w:adjustRightInd w:val="0"/>
        <w:snapToGrid w:val="0"/>
        <w:spacing w:line="360" w:lineRule="auto"/>
        <w:jc w:val="center"/>
        <w:rPr>
          <w:rFonts w:ascii="黑体" w:hAnsi="黑体" w:eastAsia="黑体" w:cs="黑体"/>
          <w:b/>
          <w:bCs/>
          <w:color w:val="FF0000"/>
          <w:kern w:val="0"/>
          <w:sz w:val="36"/>
          <w:szCs w:val="36"/>
        </w:rPr>
      </w:pPr>
      <w:r>
        <w:rPr>
          <w:rFonts w:hint="eastAsia" w:ascii="黑体" w:hAnsi="黑体" w:eastAsia="黑体" w:cs="黑体"/>
          <w:b/>
          <w:bCs/>
          <w:color w:val="FF0000"/>
          <w:kern w:val="0"/>
          <w:sz w:val="36"/>
          <w:szCs w:val="36"/>
        </w:rPr>
        <w:t>关于</w:t>
      </w:r>
      <w:r>
        <w:rPr>
          <w:rFonts w:hint="eastAsia" w:ascii="黑体" w:hAnsi="黑体" w:eastAsia="黑体" w:cs="黑体"/>
          <w:b/>
          <w:bCs/>
          <w:color w:val="FF0000"/>
          <w:kern w:val="0"/>
          <w:sz w:val="36"/>
          <w:szCs w:val="36"/>
          <w:lang w:eastAsia="zh-CN"/>
        </w:rPr>
        <w:t>职工代表监事换届选举</w:t>
      </w:r>
      <w:r>
        <w:rPr>
          <w:rFonts w:hint="eastAsia" w:ascii="黑体" w:hAnsi="黑体" w:eastAsia="黑体" w:cs="黑体"/>
          <w:b/>
          <w:bCs/>
          <w:color w:val="FF0000"/>
          <w:kern w:val="0"/>
          <w:sz w:val="36"/>
          <w:szCs w:val="36"/>
        </w:rPr>
        <w:t>的公告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本公司董事会及全体董事保证本公告内容不存在任何虚假记载、误导性陈述或者重大遗漏，并对其内容的真实性、准确性和完整性承担</w:t>
      </w:r>
      <w:r>
        <w:rPr>
          <w:rFonts w:hint="eastAsia" w:asciiTheme="minorEastAsia" w:hAnsiTheme="minorEastAsia" w:eastAsiaTheme="minorEastAsia"/>
          <w:color w:val="000000"/>
          <w:szCs w:val="21"/>
          <w:lang w:val="en-US" w:eastAsia="zh-CN"/>
        </w:rPr>
        <w:t>法律</w:t>
      </w:r>
      <w:r>
        <w:rPr>
          <w:rFonts w:hint="eastAsia" w:asciiTheme="minorEastAsia" w:hAnsiTheme="minorEastAsia" w:eastAsiaTheme="minorEastAsia"/>
          <w:color w:val="000000"/>
          <w:szCs w:val="21"/>
        </w:rPr>
        <w:t>责任。</w:t>
      </w:r>
    </w:p>
    <w:p>
      <w:pPr>
        <w:pStyle w:val="2"/>
        <w:adjustRightInd w:val="0"/>
        <w:snapToGrid w:val="0"/>
        <w:spacing w:before="0" w:beforeAutospacing="0" w:after="0" w:afterAutospacing="0" w:line="360" w:lineRule="auto"/>
        <w:ind w:firstLine="480" w:firstLineChars="200"/>
        <w:rPr>
          <w:rFonts w:hint="eastAsia" w:hAnsi="宋体"/>
          <w:bCs/>
          <w:snapToGrid w:val="0"/>
          <w:color w:val="000000"/>
        </w:rPr>
      </w:pPr>
    </w:p>
    <w:p>
      <w:pPr>
        <w:pStyle w:val="2"/>
        <w:adjustRightInd w:val="0"/>
        <w:snapToGrid w:val="0"/>
        <w:spacing w:before="0" w:beforeAutospacing="0" w:after="0" w:afterAutospacing="0" w:line="360" w:lineRule="auto"/>
        <w:ind w:firstLine="480" w:firstLineChars="200"/>
        <w:rPr>
          <w:rFonts w:hint="eastAsia"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格尔软件</w:t>
      </w:r>
      <w:r>
        <w:rPr>
          <w:rFonts w:hint="eastAsia" w:asciiTheme="minorEastAsia" w:hAnsiTheme="minorEastAsia" w:eastAsiaTheme="minorEastAsia"/>
          <w:bCs/>
          <w:sz w:val="24"/>
          <w:szCs w:val="24"/>
        </w:rPr>
        <w:t>股份有限公司（以下简称“公司”）第</w:t>
      </w:r>
      <w:r>
        <w:rPr>
          <w:rFonts w:hint="eastAsia" w:asciiTheme="minorEastAsia" w:hAnsiTheme="minorEastAsia" w:eastAsiaTheme="minorEastAsia"/>
          <w:bCs/>
          <w:sz w:val="24"/>
          <w:szCs w:val="24"/>
          <w:lang w:val="en-US" w:eastAsia="zh-CN"/>
        </w:rPr>
        <w:t>七</w:t>
      </w:r>
      <w:r>
        <w:rPr>
          <w:rFonts w:hint="eastAsia" w:asciiTheme="minorEastAsia" w:hAnsiTheme="minorEastAsia" w:eastAsiaTheme="minorEastAsia"/>
          <w:bCs/>
          <w:sz w:val="24"/>
          <w:szCs w:val="24"/>
        </w:rPr>
        <w:t>届</w:t>
      </w:r>
      <w:r>
        <w:rPr>
          <w:rFonts w:hint="eastAsia" w:asciiTheme="minorEastAsia" w:hAnsiTheme="minorEastAsia" w:eastAsiaTheme="minorEastAsia"/>
          <w:bCs/>
          <w:sz w:val="24"/>
          <w:szCs w:val="24"/>
          <w:lang w:eastAsia="zh-CN"/>
        </w:rPr>
        <w:t>监事</w:t>
      </w:r>
      <w:r>
        <w:rPr>
          <w:rFonts w:hint="eastAsia" w:asciiTheme="minorEastAsia" w:hAnsiTheme="minorEastAsia" w:eastAsiaTheme="minorEastAsia"/>
          <w:bCs/>
          <w:sz w:val="24"/>
          <w:szCs w:val="24"/>
        </w:rPr>
        <w:t>会任期届满，依据《公司法》、《证券法》、《上海证券交易所股票上市规则》及《公司章程》</w:t>
      </w:r>
      <w:r>
        <w:rPr>
          <w:rFonts w:hint="eastAsia" w:asciiTheme="minorEastAsia" w:hAnsiTheme="minorEastAsia" w:eastAsiaTheme="minorEastAsia"/>
          <w:bCs/>
          <w:sz w:val="24"/>
          <w:szCs w:val="24"/>
          <w:lang w:eastAsia="zh-CN"/>
        </w:rPr>
        <w:t>的相关规定，应按程序进行监事会换届选举工作。</w:t>
      </w:r>
    </w:p>
    <w:p>
      <w:pPr>
        <w:pStyle w:val="2"/>
        <w:adjustRightInd w:val="0"/>
        <w:snapToGrid w:val="0"/>
        <w:spacing w:before="0" w:beforeAutospacing="0" w:after="0" w:afterAutospacing="0" w:line="360" w:lineRule="auto"/>
        <w:ind w:firstLine="480" w:firstLineChars="200"/>
        <w:rPr>
          <w:rFonts w:hint="eastAsia" w:asciiTheme="minorEastAsia" w:hAnsiTheme="minorEastAsia" w:eastAsiaTheme="minorEastAsia"/>
          <w:bCs/>
          <w:sz w:val="24"/>
          <w:szCs w:val="24"/>
          <w:lang w:val="en-US" w:eastAsia="zh-CN"/>
        </w:rPr>
      </w:pPr>
      <w:r>
        <w:rPr>
          <w:rFonts w:hint="default" w:ascii="Times New Roman" w:hAnsi="Times New Roman" w:cs="Times New Roman" w:eastAsiaTheme="minorEastAsia"/>
          <w:bCs/>
          <w:sz w:val="24"/>
          <w:szCs w:val="24"/>
          <w:lang w:eastAsia="zh-CN"/>
        </w:rPr>
        <w:t>公司于</w:t>
      </w:r>
      <w:r>
        <w:rPr>
          <w:rFonts w:hint="default" w:ascii="Times New Roman" w:hAnsi="Times New Roman" w:cs="Times New Roman" w:eastAsiaTheme="minorEastAsia"/>
          <w:bCs/>
          <w:sz w:val="24"/>
          <w:szCs w:val="24"/>
          <w:highlight w:val="none"/>
          <w:lang w:val="en-US" w:eastAsia="zh-CN"/>
        </w:rPr>
        <w:t>2022年6月</w:t>
      </w:r>
      <w:r>
        <w:rPr>
          <w:rFonts w:hint="eastAsia" w:cs="Times New Roman" w:eastAsiaTheme="minorEastAsia"/>
          <w:bCs/>
          <w:sz w:val="24"/>
          <w:szCs w:val="24"/>
          <w:highlight w:val="none"/>
          <w:lang w:val="en-US" w:eastAsia="zh-CN"/>
        </w:rPr>
        <w:t>24</w:t>
      </w:r>
      <w:r>
        <w:rPr>
          <w:rFonts w:hint="default" w:ascii="Times New Roman" w:hAnsi="Times New Roman" w:cs="Times New Roman" w:eastAsiaTheme="minorEastAsia"/>
          <w:bCs/>
          <w:sz w:val="24"/>
          <w:szCs w:val="24"/>
          <w:highlight w:val="none"/>
          <w:lang w:val="en-US" w:eastAsia="zh-CN"/>
        </w:rPr>
        <w:t>日召</w:t>
      </w:r>
      <w:r>
        <w:rPr>
          <w:rFonts w:hint="default" w:ascii="Times New Roman" w:hAnsi="Times New Roman" w:cs="Times New Roman" w:eastAsiaTheme="minorEastAsia"/>
          <w:bCs/>
          <w:sz w:val="24"/>
          <w:szCs w:val="24"/>
          <w:lang w:val="en-US" w:eastAsia="zh-CN"/>
        </w:rPr>
        <w:t>开</w:t>
      </w:r>
      <w:r>
        <w:rPr>
          <w:rFonts w:hint="default" w:cs="Times New Roman" w:eastAsiaTheme="minorEastAsia"/>
          <w:bCs/>
          <w:sz w:val="24"/>
          <w:szCs w:val="24"/>
          <w:lang w:val="en-US" w:eastAsia="zh-CN"/>
        </w:rPr>
        <w:t>第六届第三次</w:t>
      </w:r>
      <w:r>
        <w:rPr>
          <w:rFonts w:hint="default" w:ascii="Times New Roman" w:hAnsi="Times New Roman" w:cs="Times New Roman" w:eastAsiaTheme="minorEastAsia"/>
          <w:bCs/>
          <w:sz w:val="24"/>
          <w:szCs w:val="24"/>
          <w:lang w:val="en-US" w:eastAsia="zh-CN"/>
        </w:rPr>
        <w:t>职工代表大会，一致同意选举徐英</w:t>
      </w:r>
      <w:r>
        <w:rPr>
          <w:rFonts w:hint="eastAsia" w:cs="Times New Roman" w:eastAsiaTheme="minorEastAsia"/>
          <w:bCs/>
          <w:sz w:val="24"/>
          <w:szCs w:val="24"/>
          <w:lang w:val="en-US" w:eastAsia="zh-CN"/>
        </w:rPr>
        <w:t>女士</w:t>
      </w:r>
      <w:r>
        <w:rPr>
          <w:rFonts w:hint="default" w:ascii="Times New Roman" w:hAnsi="Times New Roman" w:cs="Times New Roman" w:eastAsiaTheme="minorEastAsia"/>
          <w:bCs/>
          <w:sz w:val="24"/>
          <w:szCs w:val="24"/>
          <w:lang w:val="en-US" w:eastAsia="zh-CN"/>
        </w:rPr>
        <w:t>为公司第八届监事会职工代表监事。职工代表监事简历详见附件。</w:t>
      </w:r>
    </w:p>
    <w:p>
      <w:pPr>
        <w:pStyle w:val="2"/>
        <w:adjustRightInd w:val="0"/>
        <w:snapToGrid w:val="0"/>
        <w:spacing w:before="0" w:beforeAutospacing="0" w:after="0" w:afterAutospacing="0" w:line="360" w:lineRule="auto"/>
        <w:ind w:firstLine="480" w:firstLineChars="200"/>
        <w:rPr>
          <w:rFonts w:hint="default" w:asciiTheme="minorEastAsia" w:hAnsiTheme="minorEastAsia" w:eastAsiaTheme="minorEastAsia"/>
          <w:bCs/>
          <w:sz w:val="24"/>
          <w:szCs w:val="24"/>
          <w:lang w:val="en-US" w:eastAsia="zh-CN"/>
        </w:rPr>
      </w:pPr>
      <w:r>
        <w:rPr>
          <w:rFonts w:hint="eastAsia" w:asciiTheme="minorEastAsia" w:hAnsiTheme="minorEastAsia" w:eastAsiaTheme="minorEastAsia"/>
          <w:bCs/>
          <w:sz w:val="24"/>
          <w:szCs w:val="24"/>
          <w:lang w:val="en-US" w:eastAsia="zh-CN"/>
        </w:rPr>
        <w:t>该职工代表监事将与经公司</w:t>
      </w:r>
      <w:r>
        <w:rPr>
          <w:rFonts w:hint="default" w:ascii="Times New Roman" w:hAnsi="Times New Roman" w:cs="Times New Roman" w:eastAsiaTheme="minorEastAsia"/>
          <w:bCs/>
          <w:sz w:val="24"/>
          <w:szCs w:val="24"/>
          <w:lang w:val="en-US" w:eastAsia="zh-CN"/>
        </w:rPr>
        <w:t>2022年</w:t>
      </w:r>
      <w:r>
        <w:rPr>
          <w:rFonts w:hint="eastAsia" w:asciiTheme="minorEastAsia" w:hAnsiTheme="minorEastAsia" w:eastAsiaTheme="minorEastAsia"/>
          <w:bCs/>
          <w:sz w:val="24"/>
          <w:szCs w:val="24"/>
          <w:lang w:val="en-US" w:eastAsia="zh-CN"/>
        </w:rPr>
        <w:t>第一次临时股东大会选举产生的两名非职工代表监事共同组成公司第八届监事会，任期自公司</w:t>
      </w:r>
      <w:r>
        <w:rPr>
          <w:rFonts w:hint="default" w:ascii="Times New Roman" w:hAnsi="Times New Roman" w:cs="Times New Roman" w:eastAsiaTheme="minorEastAsia"/>
          <w:bCs/>
          <w:sz w:val="24"/>
          <w:szCs w:val="24"/>
          <w:lang w:val="en-US" w:eastAsia="zh-CN"/>
        </w:rPr>
        <w:t>2022</w:t>
      </w:r>
      <w:r>
        <w:rPr>
          <w:rFonts w:hint="eastAsia" w:asciiTheme="minorEastAsia" w:hAnsiTheme="minorEastAsia" w:eastAsiaTheme="minorEastAsia"/>
          <w:bCs/>
          <w:sz w:val="24"/>
          <w:szCs w:val="24"/>
          <w:lang w:val="en-US" w:eastAsia="zh-CN"/>
        </w:rPr>
        <w:t>年第一次临时股东大会审议通过之日起三年。</w:t>
      </w:r>
    </w:p>
    <w:p>
      <w:pPr>
        <w:pStyle w:val="2"/>
        <w:adjustRightInd w:val="0"/>
        <w:snapToGrid w:val="0"/>
        <w:spacing w:before="0" w:beforeAutospacing="0" w:after="0" w:afterAutospacing="0" w:line="360" w:lineRule="auto"/>
        <w:ind w:firstLine="480" w:firstLineChars="200"/>
        <w:rPr>
          <w:rFonts w:hint="eastAsia"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特此公告。</w:t>
      </w:r>
    </w:p>
    <w:p>
      <w:pPr>
        <w:autoSpaceDE w:val="0"/>
        <w:autoSpaceDN w:val="0"/>
        <w:adjustRightInd w:val="0"/>
        <w:snapToGrid w:val="0"/>
        <w:spacing w:line="360" w:lineRule="auto"/>
        <w:jc w:val="right"/>
        <w:rPr>
          <w:rFonts w:hint="eastAsia" w:ascii="宋体" w:eastAsia="宋体" w:cs="宋体" w:hAnsiTheme="minorHAnsi"/>
          <w:color w:val="000000"/>
          <w:kern w:val="0"/>
          <w:sz w:val="24"/>
          <w:szCs w:val="24"/>
          <w:lang w:val="en-US" w:eastAsia="zh-CN"/>
        </w:rPr>
      </w:pPr>
      <w:r>
        <w:rPr>
          <w:rFonts w:hint="eastAsia" w:ascii="宋体" w:cs="宋体" w:hAnsiTheme="minorHAnsi"/>
          <w:color w:val="000000"/>
          <w:kern w:val="0"/>
          <w:sz w:val="24"/>
          <w:szCs w:val="24"/>
        </w:rPr>
        <w:t>格尔软件股份有限公司</w:t>
      </w:r>
    </w:p>
    <w:p>
      <w:pPr>
        <w:pStyle w:val="2"/>
        <w:adjustRightInd w:val="0"/>
        <w:snapToGrid w:val="0"/>
        <w:spacing w:before="0" w:beforeAutospacing="0" w:after="0" w:afterAutospacing="0" w:line="360" w:lineRule="auto"/>
        <w:ind w:firstLine="480" w:firstLineChars="200"/>
        <w:jc w:val="right"/>
        <w:rPr>
          <w:rFonts w:hint="default" w:ascii="Times New Roman" w:hAnsi="Times New Roman" w:cs="Times New Roman"/>
          <w:bCs/>
          <w:snapToGrid w:val="0"/>
          <w:color w:val="000000"/>
          <w:highlight w:val="none"/>
        </w:rPr>
      </w:pPr>
      <w:r>
        <w:rPr>
          <w:rFonts w:hint="default" w:ascii="Times New Roman" w:hAnsi="Times New Roman" w:cs="Times New Roman"/>
          <w:color w:val="000000"/>
          <w:highlight w:val="none"/>
        </w:rPr>
        <w:t>20</w:t>
      </w:r>
      <w:r>
        <w:rPr>
          <w:rFonts w:hint="default" w:ascii="Times New Roman" w:hAnsi="Times New Roman" w:cs="Times New Roman"/>
          <w:color w:val="000000"/>
          <w:highlight w:val="none"/>
          <w:lang w:val="en-US" w:eastAsia="zh-CN"/>
        </w:rPr>
        <w:t>22</w:t>
      </w:r>
      <w:r>
        <w:rPr>
          <w:rFonts w:hint="default" w:ascii="Times New Roman" w:hAnsi="Times New Roman" w:cs="Times New Roman"/>
          <w:color w:val="000000"/>
          <w:highlight w:val="none"/>
        </w:rPr>
        <w:t>年</w:t>
      </w:r>
      <w:r>
        <w:rPr>
          <w:rFonts w:hint="eastAsia" w:cs="Times New Roman"/>
          <w:color w:val="000000"/>
          <w:highlight w:val="none"/>
          <w:lang w:val="en-US" w:eastAsia="zh-CN"/>
        </w:rPr>
        <w:t>7</w:t>
      </w:r>
      <w:r>
        <w:rPr>
          <w:rFonts w:hint="default" w:ascii="Times New Roman" w:hAnsi="Times New Roman" w:cs="Times New Roman"/>
          <w:color w:val="000000"/>
          <w:highlight w:val="none"/>
        </w:rPr>
        <w:t>月</w:t>
      </w:r>
      <w:r>
        <w:rPr>
          <w:rFonts w:hint="eastAsia" w:cs="Times New Roman"/>
          <w:color w:val="000000"/>
          <w:highlight w:val="none"/>
          <w:lang w:val="en-US" w:eastAsia="zh-CN"/>
        </w:rPr>
        <w:t>5</w:t>
      </w:r>
      <w:r>
        <w:rPr>
          <w:rFonts w:hint="default" w:ascii="Times New Roman" w:hAnsi="Times New Roman" w:cs="Times New Roman"/>
          <w:color w:val="000000"/>
          <w:highlight w:val="none"/>
        </w:rPr>
        <w:t>日</w:t>
      </w:r>
    </w:p>
    <w:p>
      <w:pPr>
        <w:pStyle w:val="2"/>
        <w:adjustRightInd w:val="0"/>
        <w:snapToGrid w:val="0"/>
        <w:spacing w:before="0" w:beforeAutospacing="0" w:after="0" w:afterAutospacing="0" w:line="360" w:lineRule="auto"/>
        <w:rPr>
          <w:rFonts w:hint="eastAsia" w:hAnsi="宋体"/>
          <w:bCs/>
          <w:snapToGrid w:val="0"/>
          <w:color w:val="000000"/>
        </w:rPr>
      </w:pPr>
    </w:p>
    <w:p>
      <w:pPr>
        <w:pStyle w:val="2"/>
        <w:adjustRightInd w:val="0"/>
        <w:snapToGrid w:val="0"/>
        <w:spacing w:before="0" w:beforeAutospacing="0" w:after="0" w:afterAutospacing="0" w:line="360" w:lineRule="auto"/>
        <w:rPr>
          <w:rFonts w:hint="eastAsia" w:hAnsi="宋体" w:eastAsia="宋体"/>
          <w:b/>
          <w:bCs w:val="0"/>
          <w:snapToGrid w:val="0"/>
          <w:color w:val="000000"/>
          <w:lang w:eastAsia="zh-CN"/>
        </w:rPr>
      </w:pPr>
      <w:r>
        <w:rPr>
          <w:rFonts w:hint="eastAsia" w:hAnsi="宋体"/>
          <w:b/>
          <w:bCs w:val="0"/>
          <w:snapToGrid w:val="0"/>
          <w:color w:val="000000"/>
          <w:lang w:eastAsia="zh-CN"/>
        </w:rPr>
        <w:t>附件：职工代表监事简历</w:t>
      </w:r>
    </w:p>
    <w:p>
      <w:pPr>
        <w:spacing w:line="360" w:lineRule="auto"/>
        <w:rPr>
          <w:rFonts w:hint="eastAsia" w:cs="Times New Roman" w:asciiTheme="minorEastAsia" w:hAnsiTheme="minorEastAsia" w:eastAsiaTheme="minorEastAsia"/>
          <w:bCs/>
          <w:kern w:val="0"/>
          <w:sz w:val="24"/>
          <w:szCs w:val="24"/>
          <w:lang w:val="en-US" w:eastAsia="zh-CN" w:bidi="ar-SA"/>
        </w:rPr>
      </w:pPr>
      <w:r>
        <w:rPr>
          <w:rFonts w:hint="eastAsia" w:cs="Times New Roman" w:asciiTheme="minorEastAsia" w:hAnsiTheme="minorEastAsia" w:eastAsiaTheme="minorEastAsia"/>
          <w:b/>
          <w:bCs w:val="0"/>
          <w:kern w:val="0"/>
          <w:sz w:val="24"/>
          <w:szCs w:val="24"/>
          <w:lang w:val="en-US" w:eastAsia="zh-CN" w:bidi="ar-SA"/>
        </w:rPr>
        <w:t>徐英</w:t>
      </w:r>
      <w:r>
        <w:rPr>
          <w:rFonts w:hint="eastAsia" w:cs="Times New Roman" w:asciiTheme="minorEastAsia" w:hAnsiTheme="minorEastAsia" w:eastAsiaTheme="minorEastAsia"/>
          <w:bCs/>
          <w:kern w:val="0"/>
          <w:sz w:val="24"/>
          <w:szCs w:val="24"/>
          <w:lang w:val="en-US" w:eastAsia="zh-CN" w:bidi="ar-SA"/>
        </w:rPr>
        <w:t>：女，中国国籍，无境外居留权，</w:t>
      </w:r>
      <w:r>
        <w:rPr>
          <w:rFonts w:hint="default" w:ascii="Times New Roman" w:hAnsi="Times New Roman" w:cs="Times New Roman" w:eastAsiaTheme="minorEastAsia"/>
          <w:bCs/>
          <w:kern w:val="0"/>
          <w:sz w:val="24"/>
          <w:szCs w:val="24"/>
          <w:lang w:val="en-US" w:eastAsia="zh-CN" w:bidi="ar-SA"/>
        </w:rPr>
        <w:t>1981年</w:t>
      </w:r>
      <w:r>
        <w:rPr>
          <w:rFonts w:hint="eastAsia" w:cs="Times New Roman" w:eastAsiaTheme="minorEastAsia"/>
          <w:bCs/>
          <w:kern w:val="0"/>
          <w:sz w:val="24"/>
          <w:szCs w:val="24"/>
          <w:lang w:val="en-US" w:eastAsia="zh-CN" w:bidi="ar-SA"/>
        </w:rPr>
        <w:t>4</w:t>
      </w:r>
      <w:r>
        <w:rPr>
          <w:rFonts w:hint="default" w:ascii="Times New Roman" w:hAnsi="Times New Roman" w:cs="Times New Roman" w:eastAsiaTheme="minorEastAsia"/>
          <w:bCs/>
          <w:kern w:val="0"/>
          <w:sz w:val="24"/>
          <w:szCs w:val="24"/>
          <w:lang w:val="en-US" w:eastAsia="zh-CN" w:bidi="ar-SA"/>
        </w:rPr>
        <w:t>月出生，本科学历。2002年7月至2003年9月，任上海麦华油封工业有限公司采购助理。2003年10月至2006年4月，任麦德龙商业集团有限公司上海浦东分公司礼品部主管。2006年6月至今，任本公司品质管理部软件质量保证。</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2NGEzY2E5YjE4NDIwNDY2ODJjNzRhYTZlYjMzZTIifQ=="/>
  </w:docVars>
  <w:rsids>
    <w:rsidRoot w:val="7DF42174"/>
    <w:rsid w:val="01CC0F2D"/>
    <w:rsid w:val="088C410B"/>
    <w:rsid w:val="0F521470"/>
    <w:rsid w:val="1CF1521A"/>
    <w:rsid w:val="204000B3"/>
    <w:rsid w:val="22A47E71"/>
    <w:rsid w:val="2547678E"/>
    <w:rsid w:val="27FB61E6"/>
    <w:rsid w:val="39477EA4"/>
    <w:rsid w:val="39FA7766"/>
    <w:rsid w:val="3B057506"/>
    <w:rsid w:val="3DA64744"/>
    <w:rsid w:val="46AF3F54"/>
    <w:rsid w:val="492A32FF"/>
    <w:rsid w:val="50EC57D4"/>
    <w:rsid w:val="52A46DBC"/>
    <w:rsid w:val="60C44E34"/>
    <w:rsid w:val="639A7675"/>
    <w:rsid w:val="65091175"/>
    <w:rsid w:val="74D224A2"/>
    <w:rsid w:val="7DC53BD1"/>
    <w:rsid w:val="7DF421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kern w:val="0"/>
      <w:sz w:val="24"/>
      <w:szCs w:val="24"/>
    </w:rPr>
  </w:style>
  <w:style w:type="paragraph" w:customStyle="1" w:styleId="5">
    <w:name w:val="p0"/>
    <w:qFormat/>
    <w:uiPriority w:val="0"/>
    <w:pPr>
      <w:spacing w:line="595" w:lineRule="atLeast"/>
      <w:ind w:left="1"/>
      <w:jc w:val="both"/>
    </w:pPr>
    <w:rPr>
      <w:rFonts w:ascii="Times New Roman" w:hAnsi="Times New Roman" w:eastAsia="宋体" w:cs="Times New Roman"/>
      <w:color w:val="000000"/>
      <w:sz w:val="21"/>
      <w:szCs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490</Words>
  <Characters>534</Characters>
  <Lines>0</Lines>
  <Paragraphs>0</Paragraphs>
  <TotalTime>57</TotalTime>
  <ScaleCrop>false</ScaleCrop>
  <LinksUpToDate>false</LinksUpToDate>
  <CharactersWithSpaces>561</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2019-04-04T02:49:00Z</dcterms:created>
  <dc:creator>我是一棵树°</dc:creator>
  <cp:lastModifiedBy>suuuu</cp:lastModifiedBy>
  <dcterms:modified xsi:type="dcterms:W3CDTF">2022-06-30T02:28:39Z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F6D8113EB3654B04BE55E266282E96F1</vt:lpwstr>
  </property>
</Properties>
</file>